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03" w:rsidRPr="0076014B" w:rsidRDefault="0076014B">
      <w:pPr>
        <w:rPr>
          <w:b/>
          <w:lang w:val="fr-FR"/>
        </w:rPr>
      </w:pPr>
      <w:r w:rsidRPr="0076014B">
        <w:rPr>
          <w:b/>
          <w:lang w:val="fr-FR"/>
        </w:rPr>
        <w:t>Adjective Agreement</w:t>
      </w:r>
    </w:p>
    <w:p w:rsidR="0076014B" w:rsidRPr="0076014B" w:rsidRDefault="0076014B">
      <w:pPr>
        <w:rPr>
          <w:b/>
          <w:lang w:val="fr-FR"/>
        </w:rPr>
      </w:pPr>
      <w:r w:rsidRPr="0076014B">
        <w:rPr>
          <w:b/>
          <w:lang w:val="fr-FR"/>
        </w:rPr>
        <w:t>L’accord des adjectifs</w:t>
      </w:r>
    </w:p>
    <w:p w:rsidR="0076014B" w:rsidRPr="0076014B" w:rsidRDefault="0076014B">
      <w:pPr>
        <w:rPr>
          <w:lang w:val="fr-FR"/>
        </w:rPr>
      </w:pPr>
    </w:p>
    <w:p w:rsidR="0076014B" w:rsidRDefault="0076014B">
      <w:pPr>
        <w:rPr>
          <w:lang w:val="fr-FR"/>
        </w:rPr>
      </w:pPr>
      <w:r w:rsidRPr="0076014B">
        <w:rPr>
          <w:lang w:val="fr-FR"/>
        </w:rPr>
        <w:t xml:space="preserve">To </w:t>
      </w:r>
      <w:proofErr w:type="spellStart"/>
      <w:r w:rsidRPr="0076014B">
        <w:rPr>
          <w:lang w:val="fr-FR"/>
        </w:rPr>
        <w:t>describe</w:t>
      </w:r>
      <w:proofErr w:type="spellEnd"/>
      <w:r w:rsidRPr="0076014B">
        <w:rPr>
          <w:lang w:val="fr-FR"/>
        </w:rPr>
        <w:t xml:space="preserve"> a </w:t>
      </w:r>
      <w:proofErr w:type="spellStart"/>
      <w:r w:rsidRPr="0076014B">
        <w:rPr>
          <w:lang w:val="fr-FR"/>
        </w:rPr>
        <w:t>feminine</w:t>
      </w:r>
      <w:proofErr w:type="spellEnd"/>
      <w:r w:rsidRPr="0076014B">
        <w:rPr>
          <w:lang w:val="fr-FR"/>
        </w:rPr>
        <w:t xml:space="preserve"> </w:t>
      </w:r>
      <w:proofErr w:type="spellStart"/>
      <w:r w:rsidRPr="0076014B">
        <w:rPr>
          <w:lang w:val="fr-FR"/>
        </w:rPr>
        <w:t>thing</w:t>
      </w:r>
      <w:proofErr w:type="spellEnd"/>
      <w:r w:rsidRPr="0076014B">
        <w:rPr>
          <w:lang w:val="fr-FR"/>
        </w:rPr>
        <w:t xml:space="preserve">, </w:t>
      </w:r>
      <w:proofErr w:type="spellStart"/>
      <w:r w:rsidRPr="0076014B">
        <w:rPr>
          <w:lang w:val="fr-FR"/>
        </w:rPr>
        <w:t>add</w:t>
      </w:r>
      <w:proofErr w:type="spellEnd"/>
      <w:r w:rsidRPr="0076014B">
        <w:rPr>
          <w:lang w:val="fr-FR"/>
        </w:rPr>
        <w:t xml:space="preserve"> an –e to the adjective</w:t>
      </w:r>
    </w:p>
    <w:p w:rsidR="0076014B" w:rsidRPr="0076014B" w:rsidRDefault="0076014B">
      <w:pPr>
        <w:rPr>
          <w:lang w:val="fr-FR"/>
        </w:rPr>
      </w:pPr>
      <w:r>
        <w:rPr>
          <w:lang w:val="fr-FR"/>
        </w:rPr>
        <w:t xml:space="preserve">This </w:t>
      </w:r>
      <w:proofErr w:type="spellStart"/>
      <w:r>
        <w:rPr>
          <w:lang w:val="fr-FR"/>
        </w:rPr>
        <w:t>makes</w:t>
      </w:r>
      <w:proofErr w:type="spellEnd"/>
      <w:r>
        <w:rPr>
          <w:lang w:val="fr-FR"/>
        </w:rPr>
        <w:t xml:space="preserve"> the last consonant in the </w:t>
      </w:r>
      <w:proofErr w:type="spellStart"/>
      <w:r>
        <w:rPr>
          <w:lang w:val="fr-FR"/>
        </w:rPr>
        <w:t>word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pronounced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instead</w:t>
      </w:r>
      <w:proofErr w:type="spellEnd"/>
      <w:r>
        <w:rPr>
          <w:lang w:val="fr-FR"/>
        </w:rPr>
        <w:t xml:space="preserve"> of </w:t>
      </w:r>
      <w:proofErr w:type="spellStart"/>
      <w:r>
        <w:rPr>
          <w:lang w:val="fr-FR"/>
        </w:rPr>
        <w:t>silent</w:t>
      </w:r>
      <w:proofErr w:type="spellEnd"/>
    </w:p>
    <w:p w:rsidR="0076014B" w:rsidRPr="0076014B" w:rsidRDefault="0076014B">
      <w:pPr>
        <w:rPr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8"/>
        <w:gridCol w:w="3298"/>
      </w:tblGrid>
      <w:tr w:rsidR="0076014B" w:rsidRPr="0076014B" w:rsidTr="0076014B">
        <w:trPr>
          <w:trHeight w:val="460"/>
        </w:trPr>
        <w:tc>
          <w:tcPr>
            <w:tcW w:w="3298" w:type="dxa"/>
          </w:tcPr>
          <w:p w:rsidR="0076014B" w:rsidRPr="0076014B" w:rsidRDefault="0076014B">
            <w:pPr>
              <w:rPr>
                <w:b/>
                <w:color w:val="0000FF"/>
                <w:lang w:val="fr-FR"/>
              </w:rPr>
            </w:pPr>
            <w:r w:rsidRPr="0076014B">
              <w:rPr>
                <w:b/>
                <w:color w:val="0000FF"/>
                <w:lang w:val="fr-FR"/>
              </w:rPr>
              <w:t>Masculin</w:t>
            </w:r>
          </w:p>
        </w:tc>
        <w:tc>
          <w:tcPr>
            <w:tcW w:w="3298" w:type="dxa"/>
          </w:tcPr>
          <w:p w:rsidR="0076014B" w:rsidRPr="0076014B" w:rsidRDefault="0076014B">
            <w:pPr>
              <w:rPr>
                <w:b/>
                <w:color w:val="FF0000"/>
                <w:lang w:val="fr-FR"/>
              </w:rPr>
            </w:pPr>
            <w:r w:rsidRPr="0076014B">
              <w:rPr>
                <w:b/>
                <w:color w:val="FF0000"/>
                <w:lang w:val="fr-FR"/>
              </w:rPr>
              <w:t>Féminin</w:t>
            </w:r>
          </w:p>
        </w:tc>
      </w:tr>
      <w:tr w:rsidR="0076014B" w:rsidRPr="0076014B" w:rsidTr="0076014B">
        <w:trPr>
          <w:trHeight w:val="492"/>
        </w:trPr>
        <w:tc>
          <w:tcPr>
            <w:tcW w:w="3298" w:type="dxa"/>
          </w:tcPr>
          <w:p w:rsidR="0076014B" w:rsidRPr="0076014B" w:rsidRDefault="0076014B">
            <w:pPr>
              <w:rPr>
                <w:color w:val="0000FF"/>
                <w:lang w:val="fr-FR"/>
              </w:rPr>
            </w:pPr>
            <w:r w:rsidRPr="0076014B">
              <w:rPr>
                <w:color w:val="0000FF"/>
                <w:lang w:val="fr-FR"/>
              </w:rPr>
              <w:t>fort, brun, grand</w:t>
            </w:r>
          </w:p>
        </w:tc>
        <w:tc>
          <w:tcPr>
            <w:tcW w:w="3298" w:type="dxa"/>
          </w:tcPr>
          <w:p w:rsidR="0076014B" w:rsidRPr="0076014B" w:rsidRDefault="0076014B">
            <w:pPr>
              <w:rPr>
                <w:color w:val="FF0000"/>
                <w:lang w:val="fr-FR"/>
              </w:rPr>
            </w:pPr>
            <w:r w:rsidRPr="0076014B">
              <w:rPr>
                <w:color w:val="FF0000"/>
                <w:lang w:val="fr-FR"/>
              </w:rPr>
              <w:t>forte, brune, grande</w:t>
            </w:r>
          </w:p>
        </w:tc>
      </w:tr>
      <w:tr w:rsidR="0076014B" w:rsidRPr="0076014B" w:rsidTr="0076014B">
        <w:trPr>
          <w:trHeight w:val="460"/>
        </w:trPr>
        <w:tc>
          <w:tcPr>
            <w:tcW w:w="3298" w:type="dxa"/>
          </w:tcPr>
          <w:p w:rsidR="0076014B" w:rsidRPr="0076014B" w:rsidRDefault="0076014B">
            <w:pPr>
              <w:rPr>
                <w:color w:val="0000FF"/>
                <w:lang w:val="fr-FR"/>
              </w:rPr>
            </w:pPr>
            <w:r w:rsidRPr="0076014B">
              <w:rPr>
                <w:color w:val="0000FF"/>
                <w:lang w:val="fr-FR"/>
              </w:rPr>
              <w:t>gros</w:t>
            </w:r>
          </w:p>
        </w:tc>
        <w:tc>
          <w:tcPr>
            <w:tcW w:w="3298" w:type="dxa"/>
          </w:tcPr>
          <w:p w:rsidR="0076014B" w:rsidRPr="0076014B" w:rsidRDefault="0076014B">
            <w:pPr>
              <w:rPr>
                <w:color w:val="FF0000"/>
                <w:lang w:val="fr-FR"/>
              </w:rPr>
            </w:pPr>
            <w:r w:rsidRPr="0076014B">
              <w:rPr>
                <w:color w:val="FF0000"/>
                <w:lang w:val="fr-FR"/>
              </w:rPr>
              <w:t>grosse</w:t>
            </w:r>
          </w:p>
        </w:tc>
      </w:tr>
      <w:tr w:rsidR="0076014B" w:rsidRPr="0076014B" w:rsidTr="0076014B">
        <w:trPr>
          <w:trHeight w:val="460"/>
        </w:trPr>
        <w:tc>
          <w:tcPr>
            <w:tcW w:w="3298" w:type="dxa"/>
          </w:tcPr>
          <w:p w:rsidR="0076014B" w:rsidRPr="0076014B" w:rsidRDefault="0076014B">
            <w:pPr>
              <w:rPr>
                <w:color w:val="0000FF"/>
                <w:lang w:val="fr-FR"/>
              </w:rPr>
            </w:pPr>
            <w:r w:rsidRPr="0076014B">
              <w:rPr>
                <w:color w:val="0000FF"/>
                <w:lang w:val="fr-FR"/>
              </w:rPr>
              <w:t>mignon</w:t>
            </w:r>
          </w:p>
        </w:tc>
        <w:tc>
          <w:tcPr>
            <w:tcW w:w="3298" w:type="dxa"/>
          </w:tcPr>
          <w:p w:rsidR="0076014B" w:rsidRPr="0076014B" w:rsidRDefault="0076014B">
            <w:pPr>
              <w:rPr>
                <w:color w:val="FF0000"/>
                <w:lang w:val="fr-FR"/>
              </w:rPr>
            </w:pPr>
            <w:r w:rsidRPr="0076014B">
              <w:rPr>
                <w:color w:val="FF0000"/>
                <w:lang w:val="fr-FR"/>
              </w:rPr>
              <w:t>mignonne</w:t>
            </w:r>
          </w:p>
        </w:tc>
      </w:tr>
      <w:tr w:rsidR="0076014B" w:rsidRPr="0076014B" w:rsidTr="0076014B">
        <w:trPr>
          <w:trHeight w:val="460"/>
        </w:trPr>
        <w:tc>
          <w:tcPr>
            <w:tcW w:w="3298" w:type="dxa"/>
          </w:tcPr>
          <w:p w:rsidR="0076014B" w:rsidRPr="0076014B" w:rsidRDefault="0076014B">
            <w:pPr>
              <w:rPr>
                <w:color w:val="0000FF"/>
                <w:lang w:val="fr-FR"/>
              </w:rPr>
            </w:pPr>
            <w:r w:rsidRPr="0076014B">
              <w:rPr>
                <w:color w:val="0000FF"/>
                <w:lang w:val="fr-FR"/>
              </w:rPr>
              <w:t>gentil</w:t>
            </w:r>
          </w:p>
        </w:tc>
        <w:tc>
          <w:tcPr>
            <w:tcW w:w="3298" w:type="dxa"/>
          </w:tcPr>
          <w:p w:rsidR="0076014B" w:rsidRPr="0076014B" w:rsidRDefault="0076014B">
            <w:pPr>
              <w:rPr>
                <w:color w:val="FF0000"/>
                <w:lang w:val="fr-FR"/>
              </w:rPr>
            </w:pPr>
            <w:r w:rsidRPr="0076014B">
              <w:rPr>
                <w:color w:val="FF0000"/>
                <w:lang w:val="fr-FR"/>
              </w:rPr>
              <w:t>gentille</w:t>
            </w:r>
          </w:p>
        </w:tc>
      </w:tr>
      <w:tr w:rsidR="0076014B" w:rsidRPr="0076014B" w:rsidTr="0076014B">
        <w:trPr>
          <w:trHeight w:val="492"/>
        </w:trPr>
        <w:tc>
          <w:tcPr>
            <w:tcW w:w="3298" w:type="dxa"/>
          </w:tcPr>
          <w:p w:rsidR="0076014B" w:rsidRPr="0076014B" w:rsidRDefault="0076014B">
            <w:pPr>
              <w:rPr>
                <w:color w:val="0000FF"/>
                <w:lang w:val="fr-FR"/>
              </w:rPr>
            </w:pPr>
            <w:r w:rsidRPr="0076014B">
              <w:rPr>
                <w:color w:val="0000FF"/>
                <w:lang w:val="fr-FR"/>
              </w:rPr>
              <w:t>paresseux, généreux</w:t>
            </w:r>
          </w:p>
        </w:tc>
        <w:tc>
          <w:tcPr>
            <w:tcW w:w="3298" w:type="dxa"/>
          </w:tcPr>
          <w:p w:rsidR="0076014B" w:rsidRPr="0076014B" w:rsidRDefault="0076014B">
            <w:pPr>
              <w:rPr>
                <w:color w:val="FF0000"/>
                <w:lang w:val="fr-FR"/>
              </w:rPr>
            </w:pPr>
            <w:r w:rsidRPr="0076014B">
              <w:rPr>
                <w:color w:val="FF0000"/>
                <w:lang w:val="fr-FR"/>
              </w:rPr>
              <w:t>paresseuse, généreuse</w:t>
            </w:r>
          </w:p>
        </w:tc>
      </w:tr>
      <w:tr w:rsidR="0076014B" w:rsidRPr="0076014B" w:rsidTr="0076014B">
        <w:trPr>
          <w:trHeight w:val="492"/>
        </w:trPr>
        <w:tc>
          <w:tcPr>
            <w:tcW w:w="3298" w:type="dxa"/>
          </w:tcPr>
          <w:p w:rsidR="0076014B" w:rsidRPr="0076014B" w:rsidRDefault="0076014B">
            <w:pPr>
              <w:rPr>
                <w:color w:val="0000FF"/>
                <w:lang w:val="fr-FR"/>
              </w:rPr>
            </w:pPr>
            <w:r w:rsidRPr="0076014B">
              <w:rPr>
                <w:color w:val="0000FF"/>
                <w:lang w:val="fr-FR"/>
              </w:rPr>
              <w:t>créatif, sportif</w:t>
            </w:r>
          </w:p>
        </w:tc>
        <w:tc>
          <w:tcPr>
            <w:tcW w:w="3298" w:type="dxa"/>
          </w:tcPr>
          <w:p w:rsidR="0076014B" w:rsidRPr="0076014B" w:rsidRDefault="0076014B">
            <w:pPr>
              <w:rPr>
                <w:color w:val="FF0000"/>
                <w:lang w:val="fr-FR"/>
              </w:rPr>
            </w:pPr>
            <w:r w:rsidRPr="0076014B">
              <w:rPr>
                <w:color w:val="FF0000"/>
                <w:lang w:val="fr-FR"/>
              </w:rPr>
              <w:t>créative, sportive</w:t>
            </w:r>
          </w:p>
        </w:tc>
      </w:tr>
    </w:tbl>
    <w:p w:rsidR="0076014B" w:rsidRDefault="0076014B">
      <w:pPr>
        <w:rPr>
          <w:lang w:val="fr-FR"/>
        </w:rPr>
      </w:pPr>
    </w:p>
    <w:p w:rsidR="0076014B" w:rsidRDefault="0076014B">
      <w:pPr>
        <w:rPr>
          <w:lang w:val="fr-FR"/>
        </w:rPr>
      </w:pPr>
      <w:r>
        <w:rPr>
          <w:lang w:val="fr-FR"/>
        </w:rPr>
        <w:t xml:space="preserve">To </w:t>
      </w:r>
      <w:proofErr w:type="spellStart"/>
      <w:r>
        <w:rPr>
          <w:lang w:val="fr-FR"/>
        </w:rPr>
        <w:t>describe</w:t>
      </w:r>
      <w:proofErr w:type="spellEnd"/>
      <w:r>
        <w:rPr>
          <w:lang w:val="fr-FR"/>
        </w:rPr>
        <w:t xml:space="preserve"> plural </w:t>
      </w:r>
      <w:proofErr w:type="spellStart"/>
      <w:r>
        <w:rPr>
          <w:lang w:val="fr-FR"/>
        </w:rPr>
        <w:t>things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add</w:t>
      </w:r>
      <w:proofErr w:type="spellEnd"/>
      <w:r>
        <w:rPr>
          <w:lang w:val="fr-FR"/>
        </w:rPr>
        <w:t xml:space="preserve"> an –s (This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silent</w:t>
      </w:r>
      <w:proofErr w:type="spellEnd"/>
      <w:r>
        <w:rPr>
          <w:lang w:val="fr-FR"/>
        </w:rPr>
        <w:t xml:space="preserve"> –s)</w:t>
      </w:r>
      <w:bookmarkStart w:id="0" w:name="_GoBack"/>
      <w:bookmarkEnd w:id="0"/>
    </w:p>
    <w:p w:rsidR="0076014B" w:rsidRDefault="0076014B">
      <w:pPr>
        <w:rPr>
          <w:lang w:val="fr-FR"/>
        </w:rPr>
      </w:pPr>
    </w:p>
    <w:p w:rsidR="0076014B" w:rsidRDefault="0076014B">
      <w:pPr>
        <w:rPr>
          <w:lang w:val="fr-FR"/>
        </w:rPr>
      </w:pPr>
      <w:r>
        <w:rPr>
          <w:lang w:val="fr-FR"/>
        </w:rPr>
        <w:t>Le chat est grand / Les chats sont grand</w:t>
      </w:r>
      <w:r w:rsidRPr="0076014B">
        <w:rPr>
          <w:b/>
          <w:lang w:val="fr-FR"/>
        </w:rPr>
        <w:t>s</w:t>
      </w:r>
      <w:r>
        <w:rPr>
          <w:b/>
          <w:lang w:val="fr-FR"/>
        </w:rPr>
        <w:tab/>
      </w:r>
      <w:r>
        <w:rPr>
          <w:b/>
          <w:lang w:val="fr-FR"/>
        </w:rPr>
        <w:tab/>
        <w:t>(Masculine &amp; plural)</w:t>
      </w:r>
    </w:p>
    <w:p w:rsidR="0076014B" w:rsidRDefault="0076014B">
      <w:pPr>
        <w:rPr>
          <w:i/>
          <w:lang w:val="fr-FR"/>
        </w:rPr>
      </w:pPr>
      <w:r>
        <w:rPr>
          <w:i/>
          <w:lang w:val="fr-FR"/>
        </w:rPr>
        <w:t xml:space="preserve">The cat </w:t>
      </w:r>
      <w:proofErr w:type="spellStart"/>
      <w:r>
        <w:rPr>
          <w:i/>
          <w:lang w:val="fr-FR"/>
        </w:rPr>
        <w:t>is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big</w:t>
      </w:r>
      <w:proofErr w:type="spellEnd"/>
      <w:r>
        <w:rPr>
          <w:i/>
          <w:lang w:val="fr-FR"/>
        </w:rPr>
        <w:t xml:space="preserve"> / The cats are </w:t>
      </w:r>
      <w:proofErr w:type="spellStart"/>
      <w:r>
        <w:rPr>
          <w:i/>
          <w:lang w:val="fr-FR"/>
        </w:rPr>
        <w:t>big</w:t>
      </w:r>
      <w:proofErr w:type="spellEnd"/>
    </w:p>
    <w:p w:rsidR="0076014B" w:rsidRDefault="0076014B">
      <w:pPr>
        <w:rPr>
          <w:i/>
          <w:lang w:val="fr-FR"/>
        </w:rPr>
      </w:pPr>
    </w:p>
    <w:p w:rsidR="0076014B" w:rsidRDefault="0076014B">
      <w:pPr>
        <w:rPr>
          <w:lang w:val="fr-FR"/>
        </w:rPr>
      </w:pPr>
      <w:r>
        <w:rPr>
          <w:lang w:val="fr-FR"/>
        </w:rPr>
        <w:t>La fille est sportive / Les filles sont sportive</w:t>
      </w:r>
      <w:r w:rsidRPr="0076014B">
        <w:rPr>
          <w:b/>
          <w:lang w:val="fr-FR"/>
        </w:rPr>
        <w:t>s</w:t>
      </w:r>
      <w:r>
        <w:rPr>
          <w:b/>
          <w:lang w:val="fr-FR"/>
        </w:rPr>
        <w:tab/>
      </w:r>
      <w:r>
        <w:rPr>
          <w:b/>
          <w:lang w:val="fr-FR"/>
        </w:rPr>
        <w:tab/>
        <w:t>(</w:t>
      </w:r>
      <w:proofErr w:type="spellStart"/>
      <w:r>
        <w:rPr>
          <w:b/>
          <w:lang w:val="fr-FR"/>
        </w:rPr>
        <w:t>Feminine</w:t>
      </w:r>
      <w:proofErr w:type="spellEnd"/>
      <w:r>
        <w:rPr>
          <w:b/>
          <w:lang w:val="fr-FR"/>
        </w:rPr>
        <w:t xml:space="preserve"> &amp; plural)</w:t>
      </w:r>
    </w:p>
    <w:p w:rsidR="0076014B" w:rsidRPr="0076014B" w:rsidRDefault="0076014B">
      <w:pPr>
        <w:rPr>
          <w:i/>
          <w:lang w:val="fr-FR"/>
        </w:rPr>
      </w:pPr>
      <w:r>
        <w:rPr>
          <w:i/>
          <w:lang w:val="fr-FR"/>
        </w:rPr>
        <w:t xml:space="preserve">The girl </w:t>
      </w:r>
      <w:proofErr w:type="spellStart"/>
      <w:r>
        <w:rPr>
          <w:i/>
          <w:lang w:val="fr-FR"/>
        </w:rPr>
        <w:t>is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athletic</w:t>
      </w:r>
      <w:proofErr w:type="spellEnd"/>
      <w:r>
        <w:rPr>
          <w:i/>
          <w:lang w:val="fr-FR"/>
        </w:rPr>
        <w:t xml:space="preserve"> / The girls are </w:t>
      </w:r>
      <w:proofErr w:type="spellStart"/>
      <w:r>
        <w:rPr>
          <w:i/>
          <w:lang w:val="fr-FR"/>
        </w:rPr>
        <w:t>athletic</w:t>
      </w:r>
      <w:proofErr w:type="spellEnd"/>
    </w:p>
    <w:sectPr w:rsidR="0076014B" w:rsidRPr="0076014B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14B"/>
    <w:rsid w:val="00706215"/>
    <w:rsid w:val="0076014B"/>
    <w:rsid w:val="007B7C0B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D78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01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01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</Words>
  <Characters>541</Characters>
  <Application>Microsoft Macintosh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1</cp:revision>
  <dcterms:created xsi:type="dcterms:W3CDTF">2011-11-03T18:31:00Z</dcterms:created>
  <dcterms:modified xsi:type="dcterms:W3CDTF">2011-11-03T18:39:00Z</dcterms:modified>
</cp:coreProperties>
</file>